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1A4C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079BC8" wp14:editId="14F013C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502AC60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0DF8868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29BC5C1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FE3FBA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33957DF8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A80D35A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0B38E7CF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121A7F3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334CE26" w14:textId="188087D9" w:rsidR="00C37B3D" w:rsidRPr="00803CC4" w:rsidRDefault="00AF30D5" w:rsidP="00F23714">
            <w:pPr>
              <w:widowControl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AF30D5">
              <w:rPr>
                <w:rFonts w:ascii="Times New Roman" w:hAnsi="Times New Roman" w:cs="Times New Roman"/>
                <w:lang w:val="hr-HR"/>
              </w:rPr>
              <w:t xml:space="preserve">Nacrt </w:t>
            </w:r>
            <w:proofErr w:type="spellStart"/>
            <w:r w:rsidR="00E16479">
              <w:rPr>
                <w:rFonts w:ascii="Times New Roman" w:hAnsi="Times New Roman"/>
                <w:color w:val="000000" w:themeColor="text1"/>
              </w:rPr>
              <w:t>Odluke</w:t>
            </w:r>
            <w:proofErr w:type="spellEnd"/>
            <w:r w:rsidR="00E16479">
              <w:rPr>
                <w:rFonts w:ascii="Times New Roman" w:hAnsi="Times New Roman"/>
                <w:color w:val="000000" w:themeColor="text1"/>
              </w:rPr>
              <w:t xml:space="preserve"> o </w:t>
            </w:r>
            <w:proofErr w:type="spellStart"/>
            <w:r w:rsidR="00E16479">
              <w:rPr>
                <w:rFonts w:ascii="Times New Roman" w:hAnsi="Times New Roman"/>
                <w:color w:val="000000" w:themeColor="text1"/>
              </w:rPr>
              <w:t>osnivanju</w:t>
            </w:r>
            <w:proofErr w:type="spellEnd"/>
            <w:r w:rsidR="00E1647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E16479">
              <w:rPr>
                <w:rFonts w:ascii="Times New Roman" w:hAnsi="Times New Roman"/>
                <w:color w:val="000000" w:themeColor="text1"/>
              </w:rPr>
              <w:t>savjeta</w:t>
            </w:r>
            <w:proofErr w:type="spellEnd"/>
            <w:r w:rsidR="00E1647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E16479">
              <w:rPr>
                <w:rFonts w:ascii="Times New Roman" w:hAnsi="Times New Roman"/>
                <w:color w:val="000000" w:themeColor="text1"/>
              </w:rPr>
              <w:t>mladih</w:t>
            </w:r>
            <w:proofErr w:type="spellEnd"/>
          </w:p>
          <w:p w14:paraId="3BD55C79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349718A" w14:textId="77777777"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38A4F683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90E6DD7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99873F3" w14:textId="77777777" w:rsidR="001D7128" w:rsidRPr="00701A55" w:rsidRDefault="00701A55" w:rsidP="00BE06F7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14:paraId="6A8419B7" w14:textId="77777777" w:rsidTr="00A22583">
        <w:trPr>
          <w:trHeight w:hRule="exact" w:val="75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B91D323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D5BB6C" w14:textId="53E96698" w:rsidR="001D7128" w:rsidRPr="00F23714" w:rsidRDefault="00A22583" w:rsidP="00E16479">
            <w:pPr>
              <w:widowControl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A22583">
              <w:rPr>
                <w:rFonts w:ascii="Times New Roman" w:hAnsi="Times New Roman" w:cs="Times New Roman"/>
              </w:rPr>
              <w:t>Javno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83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22583">
              <w:rPr>
                <w:rFonts w:ascii="Times New Roman" w:hAnsi="Times New Roman" w:cs="Times New Roman"/>
              </w:rPr>
              <w:t>provodi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22583">
              <w:rPr>
                <w:rFonts w:ascii="Times New Roman" w:hAnsi="Times New Roman" w:cs="Times New Roman"/>
              </w:rPr>
              <w:t>cilju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83">
              <w:rPr>
                <w:rFonts w:ascii="Times New Roman" w:hAnsi="Times New Roman" w:cs="Times New Roman"/>
              </w:rPr>
              <w:t>donošenja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83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479">
              <w:rPr>
                <w:rFonts w:ascii="Times New Roman" w:hAnsi="Times New Roman" w:cs="Times New Roman"/>
              </w:rPr>
              <w:t>Odluke</w:t>
            </w:r>
            <w:proofErr w:type="spellEnd"/>
            <w:r w:rsidR="00E16479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E16479">
              <w:rPr>
                <w:rFonts w:ascii="Times New Roman" w:hAnsi="Times New Roman" w:cs="Times New Roman"/>
              </w:rPr>
              <w:t>osnivanju</w:t>
            </w:r>
            <w:proofErr w:type="spellEnd"/>
            <w:r w:rsidR="00E164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479">
              <w:rPr>
                <w:rFonts w:ascii="Times New Roman" w:hAnsi="Times New Roman" w:cs="Times New Roman"/>
              </w:rPr>
              <w:t>savjeta</w:t>
            </w:r>
            <w:proofErr w:type="spellEnd"/>
            <w:r w:rsidR="00E164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479">
              <w:rPr>
                <w:rFonts w:ascii="Times New Roman" w:hAnsi="Times New Roman" w:cs="Times New Roman"/>
              </w:rPr>
              <w:t>mladih</w:t>
            </w:r>
            <w:proofErr w:type="spellEnd"/>
          </w:p>
        </w:tc>
      </w:tr>
      <w:tr w:rsidR="001D7128" w:rsidRPr="00C37B3D" w14:paraId="29119704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DB6881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44513B3" w14:textId="622E7BCE" w:rsidR="001D7128" w:rsidRPr="00F23714" w:rsidRDefault="008D0BD3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30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A22583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DC7172">
              <w:rPr>
                <w:rFonts w:ascii="Times New Roman" w:eastAsia="Myriad Pro" w:hAnsi="Times New Roman" w:cs="Times New Roman"/>
                <w:lang w:val="hr-HR"/>
              </w:rPr>
              <w:t>0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F23714">
              <w:rPr>
                <w:rFonts w:ascii="Times New Roman" w:eastAsia="Myriad Pro" w:hAnsi="Times New Roman" w:cs="Times New Roman"/>
                <w:lang w:val="hr-HR"/>
              </w:rPr>
              <w:t>2</w:t>
            </w:r>
            <w:r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0AE3DB9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2DB37E4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4EFBEB96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3189B77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0B4FAE71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72952F62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26C5F69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3C98E41E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047C68C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6E18207B" w14:textId="77777777" w:rsidTr="00DC7172">
        <w:trPr>
          <w:trHeight w:hRule="exact" w:val="75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0742505" w14:textId="1ED72495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8D0BD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30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A2258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8D0BD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12BD0DA8" w14:textId="60F9EAB1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DC7172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A2258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</w:t>
            </w:r>
            <w:r w:rsidR="00A2258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.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</w:t>
            </w:r>
          </w:p>
          <w:p w14:paraId="79C19B87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13787E69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0963912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40C3E91C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EA310B0" w14:textId="7210C62C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., proče</w:t>
            </w:r>
            <w:r w:rsidR="00DC7172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DC7172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4984CCCA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6D2A15A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128C72BA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6B14C1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5AC08E47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281F3307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FF56956" w14:textId="0E23E588" w:rsidR="00490861" w:rsidRPr="00DC7172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</w:pPr>
            <w:bookmarkStart w:id="0" w:name="_Hlk47681587"/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 xml:space="preserve">Klasa: </w:t>
            </w:r>
            <w:r w:rsidR="00A22583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00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8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4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/</w:t>
            </w:r>
            <w:r w:rsidR="002C448E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2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4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/</w:t>
            </w:r>
            <w:r w:rsidR="00E16479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7</w:t>
            </w:r>
          </w:p>
          <w:p w14:paraId="79E9A41E" w14:textId="27F13E01" w:rsidR="00B16F3B" w:rsidRPr="00DC7172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</w:pPr>
            <w:proofErr w:type="spellStart"/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Ur.broj</w:t>
            </w:r>
            <w:proofErr w:type="spellEnd"/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: 21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0</w:t>
            </w:r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1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5-0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4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-2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-1</w:t>
            </w:r>
            <w:bookmarkEnd w:id="0"/>
          </w:p>
          <w:p w14:paraId="14D6E143" w14:textId="25E4CE62" w:rsidR="00DC7172" w:rsidRPr="00803CC4" w:rsidRDefault="00DC7172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 xml:space="preserve">U Šandrovcu, 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.10.202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. </w:t>
            </w:r>
          </w:p>
        </w:tc>
      </w:tr>
    </w:tbl>
    <w:p w14:paraId="311A0391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AD0B" w14:textId="77777777" w:rsidR="00B612C1" w:rsidRDefault="00B612C1" w:rsidP="001D7128">
      <w:pPr>
        <w:spacing w:after="0" w:line="240" w:lineRule="auto"/>
      </w:pPr>
      <w:r>
        <w:separator/>
      </w:r>
    </w:p>
  </w:endnote>
  <w:endnote w:type="continuationSeparator" w:id="0">
    <w:p w14:paraId="1B02D039" w14:textId="77777777" w:rsidR="00B612C1" w:rsidRDefault="00B612C1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FCA2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1C7F6F" wp14:editId="1651A097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A7D7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C7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548A7D7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5EF9" w14:textId="77777777" w:rsidR="00B612C1" w:rsidRDefault="00B612C1" w:rsidP="001D7128">
      <w:pPr>
        <w:spacing w:after="0" w:line="240" w:lineRule="auto"/>
      </w:pPr>
      <w:r>
        <w:separator/>
      </w:r>
    </w:p>
  </w:footnote>
  <w:footnote w:type="continuationSeparator" w:id="0">
    <w:p w14:paraId="4A0919B7" w14:textId="77777777" w:rsidR="00B612C1" w:rsidRDefault="00B612C1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525296163">
    <w:abstractNumId w:val="2"/>
  </w:num>
  <w:num w:numId="2" w16cid:durableId="195391014">
    <w:abstractNumId w:val="0"/>
  </w:num>
  <w:num w:numId="3" w16cid:durableId="15369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176E"/>
    <w:rsid w:val="00071ECD"/>
    <w:rsid w:val="00075BBA"/>
    <w:rsid w:val="001017DF"/>
    <w:rsid w:val="00101B3F"/>
    <w:rsid w:val="001571D9"/>
    <w:rsid w:val="00183AF8"/>
    <w:rsid w:val="001D1A5C"/>
    <w:rsid w:val="001D7128"/>
    <w:rsid w:val="00267601"/>
    <w:rsid w:val="002C448E"/>
    <w:rsid w:val="0030353A"/>
    <w:rsid w:val="00307F8B"/>
    <w:rsid w:val="00321A13"/>
    <w:rsid w:val="0032759F"/>
    <w:rsid w:val="0035681E"/>
    <w:rsid w:val="00367FD1"/>
    <w:rsid w:val="003F3C76"/>
    <w:rsid w:val="00490861"/>
    <w:rsid w:val="004B2E77"/>
    <w:rsid w:val="004C0CC8"/>
    <w:rsid w:val="004E3693"/>
    <w:rsid w:val="004F3855"/>
    <w:rsid w:val="00560EED"/>
    <w:rsid w:val="005C6D95"/>
    <w:rsid w:val="005E5EEF"/>
    <w:rsid w:val="00603A85"/>
    <w:rsid w:val="00640787"/>
    <w:rsid w:val="0069356D"/>
    <w:rsid w:val="006E0C67"/>
    <w:rsid w:val="00701A55"/>
    <w:rsid w:val="007E5697"/>
    <w:rsid w:val="00803CC4"/>
    <w:rsid w:val="008D0BD3"/>
    <w:rsid w:val="008D5EC2"/>
    <w:rsid w:val="00902074"/>
    <w:rsid w:val="00920EF5"/>
    <w:rsid w:val="00990722"/>
    <w:rsid w:val="009A4023"/>
    <w:rsid w:val="009B37F7"/>
    <w:rsid w:val="009C6B6F"/>
    <w:rsid w:val="00A22583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612C1"/>
    <w:rsid w:val="00B71000"/>
    <w:rsid w:val="00B773E5"/>
    <w:rsid w:val="00B82D97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C7172"/>
    <w:rsid w:val="00DF4962"/>
    <w:rsid w:val="00DF568C"/>
    <w:rsid w:val="00E16479"/>
    <w:rsid w:val="00E37246"/>
    <w:rsid w:val="00E63470"/>
    <w:rsid w:val="00EB567D"/>
    <w:rsid w:val="00F05738"/>
    <w:rsid w:val="00F23714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21E43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9C6B6F"/>
    <w:pPr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9C6B6F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8</cp:revision>
  <cp:lastPrinted>2019-01-17T09:08:00Z</cp:lastPrinted>
  <dcterms:created xsi:type="dcterms:W3CDTF">2020-08-07T06:37:00Z</dcterms:created>
  <dcterms:modified xsi:type="dcterms:W3CDTF">2023-11-14T12:33:00Z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